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F0BD" w14:textId="1BF2E71B" w:rsidR="0087521E" w:rsidRDefault="0087521E" w:rsidP="0087521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21E">
        <w:rPr>
          <w:rFonts w:asciiTheme="minorHAnsi" w:hAnsiTheme="minorHAnsi" w:cstheme="minorHAnsi"/>
          <w:color w:val="000000" w:themeColor="text1"/>
          <w:sz w:val="22"/>
          <w:szCs w:val="22"/>
        </w:rPr>
        <w:t>Informacja prasowa</w:t>
      </w:r>
    </w:p>
    <w:p w14:paraId="5098B992" w14:textId="303AC4D4" w:rsidR="0087521E" w:rsidRPr="0087521E" w:rsidRDefault="0087521E" w:rsidP="0087521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Program Lokalne Partnerstwa PAFW</w:t>
      </w:r>
    </w:p>
    <w:p w14:paraId="7372E555" w14:textId="77777777" w:rsidR="0087521E" w:rsidRDefault="0087521E" w:rsidP="00CB2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4FDB96D8" w14:textId="15803B62" w:rsidR="00CB2E34" w:rsidRPr="00CB2E34" w:rsidRDefault="00CB2E34" w:rsidP="00CB2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2E3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Lokalnie, razem, skutecznie.</w:t>
      </w:r>
    </w:p>
    <w:p w14:paraId="73EFE978" w14:textId="6AD1D3D2" w:rsidR="00CB2E34" w:rsidRPr="00CB2E34" w:rsidRDefault="00CB2E34" w:rsidP="00CB2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2E3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Poznaj sprawdzoną metodę animacji</w:t>
      </w:r>
    </w:p>
    <w:p w14:paraId="431D88A2" w14:textId="77777777" w:rsidR="00CB2E34" w:rsidRPr="00515FF6" w:rsidRDefault="00CB2E34" w:rsidP="006C1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1C1D04" w14:textId="69599917" w:rsidR="00FD78FD" w:rsidRPr="0087521E" w:rsidRDefault="00662E94" w:rsidP="006C1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7521E">
        <w:rPr>
          <w:rFonts w:asciiTheme="minorHAnsi" w:hAnsiTheme="minorHAnsi" w:cstheme="minorHAnsi"/>
          <w:b/>
          <w:bCs/>
          <w:color w:val="000000" w:themeColor="text1"/>
        </w:rPr>
        <w:t>Lokalnie, razem i skutecznie – tak działają organizacje</w:t>
      </w:r>
      <w:r w:rsidR="00B34BA7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pozarządowe, firmy, samorządy i inne podmioty połączone misją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program</w:t>
      </w:r>
      <w:r w:rsidR="00B34BA7" w:rsidRPr="0087521E">
        <w:rPr>
          <w:rFonts w:asciiTheme="minorHAnsi" w:hAnsiTheme="minorHAnsi" w:cstheme="minorHAnsi"/>
          <w:b/>
          <w:bCs/>
          <w:color w:val="000000" w:themeColor="text1"/>
        </w:rPr>
        <w:t>u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33847" w:rsidRPr="0087521E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>Lokalne Partnerstwa P</w:t>
      </w:r>
      <w:r w:rsidR="00833847" w:rsidRPr="0087521E">
        <w:rPr>
          <w:rFonts w:asciiTheme="minorHAnsi" w:hAnsiTheme="minorHAnsi" w:cstheme="minorHAnsi"/>
          <w:b/>
          <w:bCs/>
          <w:color w:val="000000" w:themeColor="text1"/>
        </w:rPr>
        <w:t>olsko-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833847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merykańskiej 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833847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undacji 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833847" w:rsidRPr="0087521E">
        <w:rPr>
          <w:rFonts w:asciiTheme="minorHAnsi" w:hAnsiTheme="minorHAnsi" w:cstheme="minorHAnsi"/>
          <w:b/>
          <w:bCs/>
          <w:color w:val="000000" w:themeColor="text1"/>
        </w:rPr>
        <w:t>olności”</w:t>
      </w:r>
      <w:r w:rsidR="002F7F94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>Dzięki doświadczeniu w realizacji projektów</w:t>
      </w:r>
      <w:r w:rsidR="00B34BA7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w całej Polsce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F7F94" w:rsidRPr="0087521E">
        <w:rPr>
          <w:rFonts w:asciiTheme="minorHAnsi" w:hAnsiTheme="minorHAnsi" w:cstheme="minorHAnsi"/>
          <w:b/>
          <w:bCs/>
          <w:color w:val="000000" w:themeColor="text1"/>
        </w:rPr>
        <w:t>została wypracowa</w:t>
      </w:r>
      <w:r w:rsidR="00747B4F" w:rsidRPr="0087521E">
        <w:rPr>
          <w:rFonts w:asciiTheme="minorHAnsi" w:hAnsiTheme="minorHAnsi" w:cstheme="minorHAnsi"/>
          <w:b/>
          <w:bCs/>
          <w:color w:val="000000" w:themeColor="text1"/>
        </w:rPr>
        <w:t>na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autorsk</w:t>
      </w:r>
      <w:r w:rsidR="002F7F94" w:rsidRPr="0087521E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metod</w:t>
      </w:r>
      <w:r w:rsidR="002F7F94" w:rsidRPr="0087521E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animacji na rzecz dobra wspólnego. </w:t>
      </w:r>
      <w:r w:rsidR="002F7F94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Jej skuteczność została potwierdzona w badaniach zespołu Uniwersytetu Warszawskiego. </w:t>
      </w:r>
      <w:r w:rsidR="004F47F3" w:rsidRPr="0087521E">
        <w:rPr>
          <w:rFonts w:asciiTheme="minorHAnsi" w:hAnsiTheme="minorHAnsi" w:cstheme="minorHAnsi"/>
          <w:b/>
          <w:bCs/>
          <w:color w:val="000000" w:themeColor="text1"/>
          <w:u w:val="single"/>
        </w:rPr>
        <w:t>26 kwietnia</w:t>
      </w:r>
      <w:r w:rsidR="004F47F3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D6397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w czasie wydarzenia online </w:t>
      </w:r>
      <w:r w:rsidR="004F47F3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odbędzie się </w:t>
      </w:r>
      <w:r w:rsidR="002F7F94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premiera publikacji poświęconej metodzie oraz omówienie wyników badań dotyczących jej skuteczności. </w:t>
      </w:r>
      <w:r w:rsidR="003E5B94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C1D5112" w14:textId="6BBC1759" w:rsidR="00251DC2" w:rsidRPr="0087521E" w:rsidRDefault="00251DC2" w:rsidP="006C1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9D89C2E" w14:textId="590FA7AD" w:rsidR="00251DC2" w:rsidRPr="0087521E" w:rsidRDefault="00251DC2" w:rsidP="006C1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>Od początku realizacji Programu</w:t>
      </w:r>
      <w:r w:rsidR="00AF2CE9"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B774F2" w:rsidRPr="0087521E">
        <w:rPr>
          <w:rFonts w:asciiTheme="minorHAnsi" w:hAnsiTheme="minorHAnsi" w:cstheme="minorHAnsi"/>
          <w:bCs/>
          <w:i/>
          <w:iCs/>
          <w:color w:val="000000" w:themeColor="text1"/>
        </w:rPr>
        <w:t>„</w:t>
      </w:r>
      <w:r w:rsidR="00AF2CE9" w:rsidRPr="0087521E">
        <w:rPr>
          <w:rFonts w:asciiTheme="minorHAnsi" w:hAnsiTheme="minorHAnsi" w:cstheme="minorHAnsi"/>
          <w:bCs/>
          <w:i/>
          <w:iCs/>
          <w:color w:val="000000" w:themeColor="text1"/>
        </w:rPr>
        <w:t>L</w:t>
      </w:r>
      <w:r w:rsidR="00B774F2"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okalne Partnerstwa </w:t>
      </w:r>
      <w:r w:rsidR="00AF2CE9" w:rsidRPr="0087521E">
        <w:rPr>
          <w:rFonts w:asciiTheme="minorHAnsi" w:hAnsiTheme="minorHAnsi" w:cstheme="minorHAnsi"/>
          <w:bCs/>
          <w:i/>
          <w:iCs/>
          <w:color w:val="000000" w:themeColor="text1"/>
        </w:rPr>
        <w:t>P</w:t>
      </w:r>
      <w:r w:rsidR="00B774F2" w:rsidRPr="0087521E">
        <w:rPr>
          <w:rFonts w:asciiTheme="minorHAnsi" w:hAnsiTheme="minorHAnsi" w:cstheme="minorHAnsi"/>
          <w:bCs/>
          <w:i/>
          <w:iCs/>
          <w:color w:val="000000" w:themeColor="text1"/>
        </w:rPr>
        <w:t>AFW”</w:t>
      </w: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zależało nam na pobudzaniu lokalnej aktywności, budowaniu trwałych relacji między mieszkańcami, organizowaniu działań ludzi wokół wspólnych celów</w:t>
      </w:r>
      <w:r w:rsidR="00AF2CE9" w:rsidRPr="0087521E">
        <w:rPr>
          <w:rFonts w:asciiTheme="minorHAnsi" w:hAnsiTheme="minorHAnsi" w:cstheme="minorHAnsi"/>
          <w:bCs/>
          <w:i/>
          <w:iCs/>
          <w:color w:val="000000" w:themeColor="text1"/>
        </w:rPr>
        <w:t>.</w:t>
      </w: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Teraz, po wielu latach</w:t>
      </w:r>
      <w:r w:rsidR="003E5B94" w:rsidRPr="0087521E">
        <w:rPr>
          <w:rFonts w:asciiTheme="minorHAnsi" w:hAnsiTheme="minorHAnsi" w:cstheme="minorHAnsi"/>
          <w:bCs/>
          <w:i/>
          <w:iCs/>
          <w:color w:val="000000" w:themeColor="text1"/>
        </w:rPr>
        <w:t>,</w:t>
      </w: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chcemy pokazać szerszej grupie odbiorców, dlaczego warto korzystać</w:t>
      </w:r>
      <w:r w:rsidR="003E5B94"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 naszej metody</w:t>
      </w: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i jakie przynosi efekty</w:t>
      </w:r>
      <w:r w:rsidRPr="0087521E">
        <w:rPr>
          <w:rFonts w:asciiTheme="minorHAnsi" w:hAnsiTheme="minorHAnsi" w:cstheme="minorHAnsi"/>
          <w:bCs/>
          <w:color w:val="000000" w:themeColor="text1"/>
        </w:rPr>
        <w:t xml:space="preserve"> – mówi </w:t>
      </w:r>
      <w:r w:rsidRPr="0087521E">
        <w:rPr>
          <w:rFonts w:asciiTheme="minorHAnsi" w:hAnsiTheme="minorHAnsi" w:cstheme="minorHAnsi"/>
          <w:b/>
          <w:bCs/>
          <w:iCs/>
          <w:color w:val="000000" w:themeColor="text1"/>
        </w:rPr>
        <w:t>Paweł Łukasiak</w:t>
      </w:r>
      <w:r w:rsidRPr="0087521E">
        <w:rPr>
          <w:rFonts w:asciiTheme="minorHAnsi" w:hAnsiTheme="minorHAnsi" w:cstheme="minorHAnsi"/>
          <w:iCs/>
          <w:color w:val="000000" w:themeColor="text1"/>
        </w:rPr>
        <w:t>, prezes Akademii Rozwoju Filantropii w Polsce</w:t>
      </w:r>
      <w:r w:rsidRPr="0087521E">
        <w:rPr>
          <w:rFonts w:asciiTheme="minorHAnsi" w:hAnsiTheme="minorHAnsi" w:cstheme="minorHAnsi"/>
          <w:i/>
          <w:color w:val="000000" w:themeColor="text1"/>
        </w:rPr>
        <w:t>.</w:t>
      </w:r>
    </w:p>
    <w:p w14:paraId="158F3436" w14:textId="77777777" w:rsidR="00FD78FD" w:rsidRPr="0087521E" w:rsidRDefault="00FD78FD" w:rsidP="006C1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35E74F0" w14:textId="77777777" w:rsidR="003E5B94" w:rsidRPr="0087521E" w:rsidRDefault="004057CE" w:rsidP="003E5B94">
      <w:pPr>
        <w:spacing w:after="240"/>
        <w:jc w:val="both"/>
        <w:rPr>
          <w:rFonts w:asciiTheme="minorHAnsi" w:hAnsiTheme="minorHAnsi" w:cstheme="minorHAnsi"/>
          <w:bCs/>
          <w:color w:val="000000" w:themeColor="text1"/>
        </w:rPr>
      </w:pPr>
      <w:r w:rsidRPr="0087521E">
        <w:rPr>
          <w:rFonts w:asciiTheme="minorHAnsi" w:hAnsiTheme="minorHAnsi" w:cstheme="minorHAnsi"/>
          <w:bCs/>
          <w:iCs/>
          <w:color w:val="000000" w:themeColor="text1"/>
        </w:rPr>
        <w:t xml:space="preserve">Do udziału w wydarzeniu zaproszeni są wszyscy, </w:t>
      </w:r>
      <w:r w:rsidRPr="0087521E">
        <w:rPr>
          <w:rFonts w:asciiTheme="minorHAnsi" w:hAnsiTheme="minorHAnsi" w:cstheme="minorHAnsi"/>
          <w:bCs/>
          <w:color w:val="000000" w:themeColor="text1"/>
        </w:rPr>
        <w:t>którzy chcą dokładniej poznać metodę animacji społeczności lokalnych na rzecz dobra wspólnego, a także osoby naukowo lub praktycznie zajmujące się aktywizacją społeczną,</w:t>
      </w:r>
      <w:r w:rsidR="00251DC2" w:rsidRPr="0087521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7521E">
        <w:rPr>
          <w:rFonts w:asciiTheme="minorHAnsi" w:hAnsiTheme="minorHAnsi" w:cstheme="minorHAnsi"/>
          <w:bCs/>
          <w:color w:val="000000" w:themeColor="text1"/>
        </w:rPr>
        <w:t xml:space="preserve">poszukujące sposobów wzmacniania lokalnego kapitału społecznego. </w:t>
      </w:r>
    </w:p>
    <w:p w14:paraId="57082315" w14:textId="2C9A252F" w:rsidR="00ED6397" w:rsidRPr="0087521E" w:rsidRDefault="00FD78FD" w:rsidP="00B17632">
      <w:pPr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87521E">
        <w:rPr>
          <w:rFonts w:asciiTheme="minorHAnsi" w:hAnsiTheme="minorHAnsi" w:cstheme="minorHAnsi"/>
          <w:color w:val="000000" w:themeColor="text1"/>
        </w:rPr>
        <w:t xml:space="preserve">Gośćmi </w:t>
      </w:r>
      <w:r w:rsidR="0025459B" w:rsidRPr="0087521E">
        <w:rPr>
          <w:rFonts w:asciiTheme="minorHAnsi" w:hAnsiTheme="minorHAnsi" w:cstheme="minorHAnsi"/>
          <w:color w:val="000000" w:themeColor="text1"/>
        </w:rPr>
        <w:t>seminarium</w:t>
      </w:r>
      <w:r w:rsidRPr="0087521E">
        <w:rPr>
          <w:rFonts w:asciiTheme="minorHAnsi" w:hAnsiTheme="minorHAnsi" w:cstheme="minorHAnsi"/>
          <w:color w:val="000000" w:themeColor="text1"/>
        </w:rPr>
        <w:t xml:space="preserve"> będą prof. Anna Giza wraz z zespołem badawczym z Uniwersytetu Warszawskiego</w:t>
      </w:r>
      <w:r w:rsidR="0025459B" w:rsidRPr="0087521E">
        <w:rPr>
          <w:rFonts w:asciiTheme="minorHAnsi" w:hAnsiTheme="minorHAnsi" w:cstheme="minorHAnsi"/>
          <w:color w:val="000000" w:themeColor="text1"/>
        </w:rPr>
        <w:t>. Wspólnie</w:t>
      </w:r>
      <w:r w:rsidR="003E5B94" w:rsidRPr="0087521E">
        <w:rPr>
          <w:rFonts w:asciiTheme="minorHAnsi" w:hAnsiTheme="minorHAnsi" w:cstheme="minorHAnsi"/>
          <w:color w:val="000000" w:themeColor="text1"/>
        </w:rPr>
        <w:t xml:space="preserve"> omówi</w:t>
      </w:r>
      <w:r w:rsidR="0025459B" w:rsidRPr="0087521E">
        <w:rPr>
          <w:rFonts w:asciiTheme="minorHAnsi" w:hAnsiTheme="minorHAnsi" w:cstheme="minorHAnsi"/>
          <w:color w:val="000000" w:themeColor="text1"/>
        </w:rPr>
        <w:t>ą</w:t>
      </w:r>
      <w:r w:rsidRPr="0087521E">
        <w:rPr>
          <w:rFonts w:asciiTheme="minorHAnsi" w:hAnsiTheme="minorHAnsi" w:cstheme="minorHAnsi"/>
          <w:color w:val="000000" w:themeColor="text1"/>
        </w:rPr>
        <w:t xml:space="preserve"> </w:t>
      </w:r>
      <w:r w:rsidR="003E5B94" w:rsidRPr="0087521E">
        <w:rPr>
          <w:rFonts w:asciiTheme="minorHAnsi" w:hAnsiTheme="minorHAnsi" w:cstheme="minorHAnsi"/>
          <w:color w:val="000000" w:themeColor="text1"/>
        </w:rPr>
        <w:t>wyniki badania dotyczącego skuteczności i użyteczności metody</w:t>
      </w:r>
      <w:r w:rsidR="00B17632" w:rsidRPr="0087521E">
        <w:rPr>
          <w:rFonts w:asciiTheme="minorHAnsi" w:hAnsiTheme="minorHAnsi" w:cstheme="minorHAnsi"/>
          <w:color w:val="000000" w:themeColor="text1"/>
        </w:rPr>
        <w:t xml:space="preserve"> animacji</w:t>
      </w:r>
      <w:r w:rsidR="003E5B94" w:rsidRPr="0087521E">
        <w:rPr>
          <w:rFonts w:asciiTheme="minorHAnsi" w:hAnsiTheme="minorHAnsi" w:cstheme="minorHAnsi"/>
          <w:color w:val="000000" w:themeColor="text1"/>
        </w:rPr>
        <w:t xml:space="preserve"> w praktyce</w:t>
      </w:r>
      <w:r w:rsidR="0025459B" w:rsidRPr="0087521E">
        <w:rPr>
          <w:rFonts w:asciiTheme="minorHAnsi" w:hAnsiTheme="minorHAnsi" w:cstheme="minorHAnsi"/>
          <w:color w:val="000000" w:themeColor="text1"/>
        </w:rPr>
        <w:t>.</w:t>
      </w:r>
      <w:r w:rsidR="003E5B94" w:rsidRPr="0087521E">
        <w:rPr>
          <w:rFonts w:asciiTheme="minorHAnsi" w:hAnsiTheme="minorHAnsi" w:cstheme="minorHAnsi"/>
          <w:color w:val="000000" w:themeColor="text1"/>
        </w:rPr>
        <w:t xml:space="preserve"> </w:t>
      </w:r>
      <w:r w:rsidR="0025459B" w:rsidRPr="0087521E">
        <w:rPr>
          <w:rFonts w:asciiTheme="minorHAnsi" w:hAnsiTheme="minorHAnsi" w:cstheme="minorHAnsi"/>
          <w:color w:val="000000" w:themeColor="text1"/>
        </w:rPr>
        <w:t>W drugiej części wydarzenia odbędzie się debata z udziałem</w:t>
      </w:r>
      <w:r w:rsidR="004F47F3" w:rsidRPr="0087521E">
        <w:rPr>
          <w:rFonts w:asciiTheme="minorHAnsi" w:hAnsiTheme="minorHAnsi" w:cstheme="minorHAnsi"/>
          <w:color w:val="000000" w:themeColor="text1"/>
        </w:rPr>
        <w:t xml:space="preserve"> </w:t>
      </w:r>
      <w:r w:rsidRPr="0087521E">
        <w:rPr>
          <w:rFonts w:asciiTheme="minorHAnsi" w:hAnsiTheme="minorHAnsi" w:cstheme="minorHAnsi"/>
          <w:color w:val="000000" w:themeColor="text1"/>
        </w:rPr>
        <w:t>przedstawiciel</w:t>
      </w:r>
      <w:r w:rsidR="0025459B" w:rsidRPr="0087521E">
        <w:rPr>
          <w:rFonts w:asciiTheme="minorHAnsi" w:hAnsiTheme="minorHAnsi" w:cstheme="minorHAnsi"/>
          <w:color w:val="000000" w:themeColor="text1"/>
        </w:rPr>
        <w:t>i</w:t>
      </w:r>
      <w:r w:rsidRPr="0087521E">
        <w:rPr>
          <w:rFonts w:asciiTheme="minorHAnsi" w:hAnsiTheme="minorHAnsi" w:cstheme="minorHAnsi"/>
          <w:color w:val="000000" w:themeColor="text1"/>
        </w:rPr>
        <w:t xml:space="preserve"> organizacji i samorządu, realizujący</w:t>
      </w:r>
      <w:r w:rsidR="0025459B" w:rsidRPr="0087521E">
        <w:rPr>
          <w:rFonts w:asciiTheme="minorHAnsi" w:hAnsiTheme="minorHAnsi" w:cstheme="minorHAnsi"/>
          <w:color w:val="000000" w:themeColor="text1"/>
        </w:rPr>
        <w:t>ch</w:t>
      </w:r>
      <w:r w:rsidRPr="0087521E">
        <w:rPr>
          <w:rFonts w:asciiTheme="minorHAnsi" w:hAnsiTheme="minorHAnsi" w:cstheme="minorHAnsi"/>
          <w:color w:val="000000" w:themeColor="text1"/>
        </w:rPr>
        <w:t xml:space="preserve"> projekty w programie Lokalne Partnerstwa PAFW</w:t>
      </w:r>
      <w:r w:rsidR="003E5B94" w:rsidRPr="0087521E">
        <w:rPr>
          <w:rFonts w:asciiTheme="minorHAnsi" w:hAnsiTheme="minorHAnsi" w:cstheme="minorHAnsi"/>
          <w:color w:val="000000" w:themeColor="text1"/>
        </w:rPr>
        <w:t>: Irena Gadaj, prezes Biłgorajskiego Funduszu Lokalnego, Piotr Jaśkiewicz, Politechnika Koszalińska, prezes Fundacji Nauka dla Środowiska,</w:t>
      </w:r>
      <w:r w:rsidR="00C55170" w:rsidRPr="0087521E">
        <w:rPr>
          <w:rFonts w:asciiTheme="minorHAnsi" w:hAnsiTheme="minorHAnsi" w:cstheme="minorHAnsi"/>
          <w:color w:val="000000" w:themeColor="text1"/>
        </w:rPr>
        <w:t xml:space="preserve"> Krzysztof </w:t>
      </w:r>
      <w:proofErr w:type="spellStart"/>
      <w:r w:rsidR="00C55170" w:rsidRPr="0087521E">
        <w:rPr>
          <w:rFonts w:asciiTheme="minorHAnsi" w:hAnsiTheme="minorHAnsi" w:cstheme="minorHAnsi"/>
          <w:color w:val="000000" w:themeColor="text1"/>
        </w:rPr>
        <w:t>Zacharzewski</w:t>
      </w:r>
      <w:proofErr w:type="spellEnd"/>
      <w:r w:rsidR="00C55170" w:rsidRPr="0087521E">
        <w:rPr>
          <w:rFonts w:asciiTheme="minorHAnsi" w:hAnsiTheme="minorHAnsi" w:cstheme="minorHAnsi"/>
          <w:color w:val="000000" w:themeColor="text1"/>
        </w:rPr>
        <w:t>, burmistrz Złocieńca,</w:t>
      </w:r>
      <w:r w:rsidR="003E5B94" w:rsidRPr="0087521E">
        <w:rPr>
          <w:rFonts w:asciiTheme="minorHAnsi" w:hAnsiTheme="minorHAnsi" w:cstheme="minorHAnsi"/>
          <w:color w:val="000000" w:themeColor="text1"/>
        </w:rPr>
        <w:t xml:space="preserve"> Tomasz Schimanek, ekspert Akademii Rozwoju Filantropii w Polsce. </w:t>
      </w:r>
      <w:r w:rsidR="00B17632" w:rsidRPr="0087521E">
        <w:rPr>
          <w:rFonts w:asciiTheme="minorHAnsi" w:hAnsiTheme="minorHAnsi" w:cstheme="minorHAnsi"/>
          <w:color w:val="000000" w:themeColor="text1"/>
        </w:rPr>
        <w:t xml:space="preserve">Goście podpowiedzą, </w:t>
      </w:r>
      <w:r w:rsidR="00ED6397" w:rsidRPr="0087521E">
        <w:rPr>
          <w:rFonts w:asciiTheme="minorHAnsi" w:hAnsiTheme="minorHAnsi" w:cstheme="minorHAnsi"/>
          <w:color w:val="000000" w:themeColor="text1"/>
        </w:rPr>
        <w:t xml:space="preserve">jak realizować projekty </w:t>
      </w:r>
      <w:r w:rsidR="0025459B" w:rsidRPr="0087521E">
        <w:rPr>
          <w:rFonts w:asciiTheme="minorHAnsi" w:hAnsiTheme="minorHAnsi" w:cstheme="minorHAnsi"/>
          <w:color w:val="000000" w:themeColor="text1"/>
        </w:rPr>
        <w:t xml:space="preserve">partnerskie m.in. </w:t>
      </w:r>
      <w:r w:rsidR="00ED6397" w:rsidRPr="0087521E">
        <w:rPr>
          <w:rFonts w:asciiTheme="minorHAnsi" w:hAnsiTheme="minorHAnsi" w:cstheme="minorHAnsi"/>
          <w:color w:val="000000" w:themeColor="text1"/>
        </w:rPr>
        <w:t xml:space="preserve">w </w:t>
      </w:r>
      <w:r w:rsidR="0025459B" w:rsidRPr="0087521E">
        <w:rPr>
          <w:rFonts w:asciiTheme="minorHAnsi" w:hAnsiTheme="minorHAnsi" w:cstheme="minorHAnsi"/>
          <w:color w:val="000000" w:themeColor="text1"/>
        </w:rPr>
        <w:t xml:space="preserve">trudnym dla </w:t>
      </w:r>
      <w:proofErr w:type="spellStart"/>
      <w:r w:rsidR="0025459B" w:rsidRPr="0087521E">
        <w:rPr>
          <w:rFonts w:asciiTheme="minorHAnsi" w:hAnsiTheme="minorHAnsi" w:cstheme="minorHAnsi"/>
          <w:color w:val="000000" w:themeColor="text1"/>
        </w:rPr>
        <w:t>ngo</w:t>
      </w:r>
      <w:proofErr w:type="spellEnd"/>
      <w:r w:rsidR="0025459B" w:rsidRPr="0087521E">
        <w:rPr>
          <w:rFonts w:asciiTheme="minorHAnsi" w:hAnsiTheme="minorHAnsi" w:cstheme="minorHAnsi"/>
          <w:color w:val="000000" w:themeColor="text1"/>
        </w:rPr>
        <w:t xml:space="preserve"> </w:t>
      </w:r>
      <w:r w:rsidR="00ED6397" w:rsidRPr="0087521E">
        <w:rPr>
          <w:rFonts w:asciiTheme="minorHAnsi" w:hAnsiTheme="minorHAnsi" w:cstheme="minorHAnsi"/>
          <w:color w:val="000000" w:themeColor="text1"/>
        </w:rPr>
        <w:t>czasie pandemii.</w:t>
      </w:r>
      <w:r w:rsidR="00ED6397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0E03FE8" w14:textId="30FEBEB6" w:rsidR="00517E44" w:rsidRPr="0087521E" w:rsidRDefault="00AF2CE9" w:rsidP="00251D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87521E">
        <w:rPr>
          <w:rFonts w:asciiTheme="minorHAnsi" w:hAnsiTheme="minorHAnsi" w:cstheme="minorHAnsi"/>
          <w:iCs/>
          <w:color w:val="000000" w:themeColor="text1"/>
        </w:rPr>
        <w:t xml:space="preserve">Spotkanie organizowane </w:t>
      </w:r>
      <w:r w:rsidR="00517E44" w:rsidRPr="0087521E">
        <w:rPr>
          <w:rFonts w:asciiTheme="minorHAnsi" w:hAnsiTheme="minorHAnsi" w:cstheme="minorHAnsi"/>
          <w:iCs/>
          <w:color w:val="000000" w:themeColor="text1"/>
        </w:rPr>
        <w:t xml:space="preserve"> jest</w:t>
      </w:r>
      <w:r w:rsidRPr="0087521E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774F2" w:rsidRPr="0087521E">
        <w:rPr>
          <w:rFonts w:asciiTheme="minorHAnsi" w:hAnsiTheme="minorHAnsi" w:cstheme="minorHAnsi"/>
          <w:iCs/>
          <w:color w:val="000000" w:themeColor="text1"/>
        </w:rPr>
        <w:t>z okazji</w:t>
      </w:r>
      <w:r w:rsidR="00517E44" w:rsidRPr="0087521E">
        <w:rPr>
          <w:rFonts w:asciiTheme="minorHAnsi" w:hAnsiTheme="minorHAnsi" w:cstheme="minorHAnsi"/>
          <w:iCs/>
          <w:color w:val="000000" w:themeColor="text1"/>
        </w:rPr>
        <w:t xml:space="preserve"> premier</w:t>
      </w:r>
      <w:r w:rsidR="00B774F2" w:rsidRPr="0087521E">
        <w:rPr>
          <w:rFonts w:asciiTheme="minorHAnsi" w:hAnsiTheme="minorHAnsi" w:cstheme="minorHAnsi"/>
          <w:iCs/>
          <w:color w:val="000000" w:themeColor="text1"/>
        </w:rPr>
        <w:t xml:space="preserve">y </w:t>
      </w:r>
      <w:r w:rsidR="00517E44" w:rsidRPr="0087521E">
        <w:rPr>
          <w:rFonts w:asciiTheme="minorHAnsi" w:hAnsiTheme="minorHAnsi" w:cstheme="minorHAnsi"/>
          <w:iCs/>
          <w:color w:val="000000" w:themeColor="text1"/>
        </w:rPr>
        <w:t>publikacji</w:t>
      </w:r>
      <w:r w:rsidR="00B774F2" w:rsidRPr="0087521E">
        <w:rPr>
          <w:rFonts w:asciiTheme="minorHAnsi" w:hAnsiTheme="minorHAnsi" w:cstheme="minorHAnsi"/>
          <w:iCs/>
          <w:color w:val="000000" w:themeColor="text1"/>
        </w:rPr>
        <w:t xml:space="preserve"> naukowej</w:t>
      </w:r>
      <w:r w:rsidR="00517E44" w:rsidRPr="0087521E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517E44" w:rsidRPr="0087521E">
        <w:rPr>
          <w:rFonts w:asciiTheme="minorHAnsi" w:hAnsiTheme="minorHAnsi" w:cstheme="minorHAnsi"/>
          <w:b/>
          <w:bCs/>
          <w:iCs/>
          <w:color w:val="000000" w:themeColor="text1"/>
        </w:rPr>
        <w:t>„Metoda animacji społeczności lokalnych na rzecz dobra wspólnego. Teoria i praktyka”</w:t>
      </w:r>
      <w:r w:rsidR="00BE6967" w:rsidRPr="0087521E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  <w:r w:rsidR="00251DC2" w:rsidRPr="008752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774F2" w:rsidRPr="0087521E">
        <w:rPr>
          <w:rFonts w:asciiTheme="minorHAnsi" w:hAnsiTheme="minorHAnsi" w:cstheme="minorHAnsi"/>
          <w:bCs/>
          <w:iCs/>
          <w:color w:val="000000" w:themeColor="text1"/>
        </w:rPr>
        <w:t>Jest to monografia metody animacji społeczności lok</w:t>
      </w:r>
      <w:r w:rsidR="002F7F94" w:rsidRPr="0087521E">
        <w:rPr>
          <w:rFonts w:asciiTheme="minorHAnsi" w:hAnsiTheme="minorHAnsi" w:cstheme="minorHAnsi"/>
          <w:bCs/>
          <w:iCs/>
          <w:color w:val="000000" w:themeColor="text1"/>
        </w:rPr>
        <w:t xml:space="preserve">alnych na rzecz dobra wspólnego, </w:t>
      </w:r>
      <w:r w:rsidR="00251DC2" w:rsidRPr="0087521E">
        <w:rPr>
          <w:rFonts w:asciiTheme="minorHAnsi" w:hAnsiTheme="minorHAnsi" w:cstheme="minorHAnsi"/>
          <w:iCs/>
          <w:color w:val="000000" w:themeColor="text1"/>
        </w:rPr>
        <w:t>z</w:t>
      </w:r>
      <w:r w:rsidR="00BE6967" w:rsidRPr="0087521E">
        <w:rPr>
          <w:rFonts w:asciiTheme="minorHAnsi" w:hAnsiTheme="minorHAnsi" w:cstheme="minorHAnsi"/>
          <w:iCs/>
          <w:color w:val="000000" w:themeColor="text1"/>
        </w:rPr>
        <w:t>awiera</w:t>
      </w:r>
      <w:r w:rsidR="00251DC2" w:rsidRPr="0087521E">
        <w:rPr>
          <w:rFonts w:asciiTheme="minorHAnsi" w:hAnsiTheme="minorHAnsi" w:cstheme="minorHAnsi"/>
          <w:iCs/>
          <w:color w:val="000000" w:themeColor="text1"/>
        </w:rPr>
        <w:t>jąc</w:t>
      </w:r>
      <w:r w:rsidR="00B774F2" w:rsidRPr="0087521E">
        <w:rPr>
          <w:rFonts w:asciiTheme="minorHAnsi" w:hAnsiTheme="minorHAnsi" w:cstheme="minorHAnsi"/>
          <w:iCs/>
          <w:color w:val="000000" w:themeColor="text1"/>
        </w:rPr>
        <w:t>a</w:t>
      </w:r>
      <w:r w:rsidR="00BE6967" w:rsidRPr="0087521E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E6967" w:rsidRPr="0087521E">
        <w:rPr>
          <w:rFonts w:asciiTheme="minorHAnsi" w:hAnsiTheme="minorHAnsi" w:cstheme="minorHAnsi"/>
          <w:bCs/>
          <w:iCs/>
          <w:color w:val="000000" w:themeColor="text1"/>
        </w:rPr>
        <w:t>doświadczenia z tworzenia międzysektorowych partnerstw lokalnych oraz wnioski z badania przeprowadzonego przez zespół badawczy Uniwersytetu Warszawskiego pod kierownictwem prof. Anny Gizy</w:t>
      </w:r>
      <w:r w:rsidR="00C55170" w:rsidRPr="0087521E">
        <w:rPr>
          <w:rFonts w:asciiTheme="minorHAnsi" w:hAnsiTheme="minorHAnsi" w:cstheme="minorHAnsi"/>
          <w:bCs/>
          <w:iCs/>
          <w:color w:val="000000" w:themeColor="text1"/>
        </w:rPr>
        <w:t>.</w:t>
      </w:r>
      <w:r w:rsidR="00BE6967" w:rsidRPr="0087521E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</w:p>
    <w:p w14:paraId="37E70D15" w14:textId="77777777" w:rsidR="008B2F48" w:rsidRPr="0087521E" w:rsidRDefault="008B2F48" w:rsidP="00251D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14:paraId="2C1839CC" w14:textId="7C873C12" w:rsidR="00FD6233" w:rsidRPr="0087521E" w:rsidRDefault="00515FF6" w:rsidP="00515FF6">
      <w:pPr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87521E">
        <w:rPr>
          <w:rFonts w:asciiTheme="minorHAnsi" w:hAnsiTheme="minorHAnsi" w:cstheme="minorHAnsi"/>
          <w:bCs/>
          <w:color w:val="000000" w:themeColor="text1"/>
        </w:rPr>
        <w:t xml:space="preserve">Jak mówi </w:t>
      </w:r>
      <w:r w:rsidRPr="0087521E">
        <w:rPr>
          <w:rFonts w:asciiTheme="minorHAnsi" w:hAnsiTheme="minorHAnsi" w:cstheme="minorHAnsi"/>
          <w:b/>
          <w:color w:val="000000" w:themeColor="text1"/>
        </w:rPr>
        <w:t>Tomasz Schimanek,</w:t>
      </w:r>
      <w:r w:rsidRPr="0087521E">
        <w:rPr>
          <w:rFonts w:asciiTheme="minorHAnsi" w:hAnsiTheme="minorHAnsi" w:cstheme="minorHAnsi"/>
          <w:bCs/>
          <w:color w:val="000000" w:themeColor="text1"/>
        </w:rPr>
        <w:t xml:space="preserve"> ekspert ARFP</w:t>
      </w: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: Publikacja odpowiada na </w:t>
      </w:r>
      <w:r w:rsidR="00747B4F" w:rsidRPr="0087521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wiele pytań związanych z animowaniem społeczności lokalnych dla dobra wspólnego: </w:t>
      </w:r>
      <w:r w:rsidR="00FC77EC" w:rsidRPr="0087521E">
        <w:rPr>
          <w:rFonts w:asciiTheme="minorHAnsi" w:hAnsiTheme="minorHAnsi" w:cstheme="minorHAnsi"/>
          <w:bCs/>
          <w:i/>
          <w:iCs/>
          <w:color w:val="000000" w:themeColor="text1"/>
        </w:rPr>
        <w:t>J</w:t>
      </w:r>
      <w:r w:rsidRPr="0087521E">
        <w:rPr>
          <w:rFonts w:asciiTheme="minorHAnsi" w:hAnsiTheme="minorHAnsi" w:cstheme="minorHAnsi"/>
          <w:bCs/>
          <w:i/>
          <w:iCs/>
          <w:color w:val="000000" w:themeColor="text1"/>
        </w:rPr>
        <w:t>ak organizować aktywność mieszkańców? jak łączyć potencjały samorządów, przedsiębiorców, organizacji pozarządowych w działaniach służących dobru wspólnemu lokalnych społeczności?</w:t>
      </w:r>
    </w:p>
    <w:p w14:paraId="2A273B7F" w14:textId="3E22454A" w:rsidR="00FD6233" w:rsidRPr="0087521E" w:rsidRDefault="00FD6233" w:rsidP="00515FF6">
      <w:pPr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</w:p>
    <w:p w14:paraId="43C8ECAB" w14:textId="1DC157E8" w:rsidR="00FD6233" w:rsidRPr="0087521E" w:rsidRDefault="00FD6233" w:rsidP="00515FF6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87521E">
        <w:rPr>
          <w:rFonts w:asciiTheme="minorHAnsi" w:hAnsiTheme="minorHAnsi" w:cstheme="minorHAnsi"/>
          <w:bCs/>
          <w:color w:val="000000" w:themeColor="text1"/>
        </w:rPr>
        <w:t>Wydarzenie odbędzie się</w:t>
      </w:r>
      <w:r w:rsidR="00375DDC" w:rsidRPr="0087521E">
        <w:rPr>
          <w:rFonts w:asciiTheme="minorHAnsi" w:hAnsiTheme="minorHAnsi" w:cstheme="minorHAnsi"/>
          <w:bCs/>
          <w:color w:val="000000" w:themeColor="text1"/>
        </w:rPr>
        <w:t xml:space="preserve"> online, a jego transmisję będzie można obejrzeć na żywo na </w:t>
      </w:r>
      <w:hyperlink r:id="rId6" w:history="1">
        <w:r w:rsidR="00375DDC" w:rsidRPr="0087521E">
          <w:rPr>
            <w:rStyle w:val="Hipercze"/>
            <w:rFonts w:asciiTheme="minorHAnsi" w:hAnsiTheme="minorHAnsi" w:cstheme="minorHAnsi"/>
            <w:bCs/>
          </w:rPr>
          <w:t>Facebooku</w:t>
        </w:r>
      </w:hyperlink>
      <w:r w:rsidR="00375DDC" w:rsidRPr="0087521E">
        <w:rPr>
          <w:rFonts w:asciiTheme="minorHAnsi" w:hAnsiTheme="minorHAnsi" w:cstheme="minorHAnsi"/>
          <w:bCs/>
          <w:color w:val="000000" w:themeColor="text1"/>
        </w:rPr>
        <w:t xml:space="preserve"> i </w:t>
      </w:r>
      <w:hyperlink r:id="rId7" w:history="1">
        <w:r w:rsidR="00375DDC" w:rsidRPr="0087521E">
          <w:rPr>
            <w:rStyle w:val="Hipercze"/>
            <w:rFonts w:asciiTheme="minorHAnsi" w:hAnsiTheme="minorHAnsi" w:cstheme="minorHAnsi"/>
            <w:bCs/>
          </w:rPr>
          <w:t>YouTube</w:t>
        </w:r>
      </w:hyperlink>
      <w:r w:rsidR="00375DDC" w:rsidRPr="0087521E">
        <w:rPr>
          <w:rFonts w:asciiTheme="minorHAnsi" w:hAnsiTheme="minorHAnsi" w:cstheme="minorHAnsi"/>
          <w:bCs/>
          <w:color w:val="000000" w:themeColor="text1"/>
        </w:rPr>
        <w:t>.</w:t>
      </w:r>
    </w:p>
    <w:p w14:paraId="68E82F00" w14:textId="77777777" w:rsidR="00251DC2" w:rsidRPr="0087521E" w:rsidRDefault="00251DC2" w:rsidP="00251D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1FA11ECE" w14:textId="65C1A179" w:rsidR="004057CE" w:rsidRPr="0087521E" w:rsidRDefault="004057CE" w:rsidP="004057CE">
      <w:pPr>
        <w:spacing w:after="240"/>
        <w:jc w:val="both"/>
        <w:rPr>
          <w:rStyle w:val="Pogrubienie"/>
          <w:rFonts w:asciiTheme="minorHAnsi" w:hAnsiTheme="minorHAnsi" w:cstheme="minorHAnsi"/>
          <w:b w:val="0"/>
          <w:iCs/>
          <w:color w:val="000000" w:themeColor="text1"/>
        </w:rPr>
      </w:pPr>
      <w:r w:rsidRPr="0087521E">
        <w:rPr>
          <w:rFonts w:asciiTheme="minorHAnsi" w:hAnsiTheme="minorHAnsi" w:cstheme="minorHAnsi"/>
          <w:b/>
          <w:color w:val="000000" w:themeColor="text1"/>
        </w:rPr>
        <w:t>O programie</w:t>
      </w:r>
    </w:p>
    <w:p w14:paraId="67C4C568" w14:textId="599DD28E" w:rsidR="008F43F1" w:rsidRDefault="0072304F" w:rsidP="0087521E">
      <w:pPr>
        <w:pStyle w:val="NormalnyWeb"/>
        <w:jc w:val="both"/>
        <w:rPr>
          <w:rFonts w:asciiTheme="minorHAnsi" w:hAnsiTheme="minorHAnsi" w:cstheme="minorHAnsi"/>
          <w:color w:val="0A0A0A"/>
        </w:rPr>
      </w:pPr>
      <w:r w:rsidRPr="0087521E">
        <w:rPr>
          <w:rStyle w:val="Pogrubienie"/>
          <w:rFonts w:asciiTheme="minorHAnsi" w:hAnsiTheme="minorHAnsi" w:cstheme="minorHAnsi"/>
          <w:b w:val="0"/>
          <w:bCs w:val="0"/>
          <w:color w:val="0A0A0A"/>
        </w:rPr>
        <w:t>Lokalne Partnerstwa PAFW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Fonts w:asciiTheme="minorHAnsi" w:hAnsiTheme="minorHAnsi" w:cstheme="minorHAnsi"/>
          <w:color w:val="0A0A0A"/>
        </w:rPr>
        <w:t xml:space="preserve">są programem </w:t>
      </w:r>
      <w:r w:rsidRPr="0087521E">
        <w:rPr>
          <w:rFonts w:asciiTheme="minorHAnsi" w:hAnsiTheme="minorHAnsi" w:cstheme="minorHAnsi"/>
          <w:b/>
          <w:bCs/>
          <w:color w:val="0A0A0A"/>
        </w:rPr>
        <w:t>Polsko-Amerykańskiej Fundacji Wolności,</w:t>
      </w:r>
      <w:r w:rsidRPr="0087521E">
        <w:rPr>
          <w:rFonts w:asciiTheme="minorHAnsi" w:hAnsiTheme="minorHAnsi" w:cstheme="minorHAnsi"/>
          <w:color w:val="0A0A0A"/>
        </w:rPr>
        <w:t xml:space="preserve"> który jest realizowany przez Akademię Rozwoju Filantropii w Polsce.</w:t>
      </w:r>
      <w:r w:rsidR="004057CE" w:rsidRPr="0087521E">
        <w:rPr>
          <w:rFonts w:asciiTheme="minorHAnsi" w:hAnsiTheme="minorHAnsi" w:cstheme="minorHAnsi"/>
          <w:color w:val="0A0A0A"/>
        </w:rPr>
        <w:t xml:space="preserve"> </w:t>
      </w:r>
      <w:r w:rsidRPr="0087521E">
        <w:rPr>
          <w:rFonts w:asciiTheme="minorHAnsi" w:hAnsiTheme="minorHAnsi" w:cstheme="minorHAnsi"/>
          <w:color w:val="0A0A0A"/>
        </w:rPr>
        <w:t>Celem programu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Fonts w:asciiTheme="minorHAnsi" w:hAnsiTheme="minorHAnsi" w:cstheme="minorHAnsi"/>
          <w:color w:val="0A0A0A"/>
        </w:rPr>
        <w:t>jest inicjowanie i rozwój współpracy pomiędzy organizacjami, instytucjami i osobami zaangażowanymi w różne programy Polsko-Amerykańskiej Fundacji Wolności</w:t>
      </w:r>
      <w:r w:rsidR="002F7F94" w:rsidRPr="0087521E">
        <w:rPr>
          <w:sz w:val="28"/>
          <w:szCs w:val="28"/>
        </w:rPr>
        <w:t xml:space="preserve"> </w:t>
      </w:r>
      <w:r w:rsidR="002F7F94" w:rsidRPr="0087521E">
        <w:rPr>
          <w:rFonts w:asciiTheme="minorHAnsi" w:hAnsiTheme="minorHAnsi" w:cstheme="minorHAnsi"/>
          <w:color w:val="0A0A0A"/>
        </w:rPr>
        <w:t>na rzecz tworzenia partnerstw mających realizować projekty ważne dla lokalnych społeczności</w:t>
      </w:r>
      <w:r w:rsidRPr="0087521E">
        <w:rPr>
          <w:rFonts w:asciiTheme="minorHAnsi" w:hAnsiTheme="minorHAnsi" w:cstheme="minorHAnsi"/>
          <w:color w:val="0A0A0A"/>
        </w:rPr>
        <w:t>.</w:t>
      </w:r>
      <w:r w:rsidR="004057CE" w:rsidRPr="0087521E">
        <w:rPr>
          <w:rFonts w:asciiTheme="minorHAnsi" w:hAnsiTheme="minorHAnsi" w:cstheme="minorHAnsi"/>
          <w:color w:val="0A0A0A"/>
        </w:rPr>
        <w:t xml:space="preserve"> </w:t>
      </w:r>
      <w:r w:rsidRPr="0087521E">
        <w:rPr>
          <w:rFonts w:asciiTheme="minorHAnsi" w:hAnsiTheme="minorHAnsi" w:cstheme="minorHAnsi"/>
          <w:color w:val="0A0A0A"/>
        </w:rPr>
        <w:t>W ciągu sześciu edycji programu na terenie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Style w:val="Pogrubienie"/>
          <w:rFonts w:asciiTheme="minorHAnsi" w:hAnsiTheme="minorHAnsi" w:cstheme="minorHAnsi"/>
          <w:color w:val="0A0A0A"/>
        </w:rPr>
        <w:t>97 gmin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Fonts w:asciiTheme="minorHAnsi" w:hAnsiTheme="minorHAnsi" w:cstheme="minorHAnsi"/>
          <w:color w:val="0A0A0A"/>
        </w:rPr>
        <w:t>zawiązało się aż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Style w:val="Pogrubienie"/>
          <w:rFonts w:asciiTheme="minorHAnsi" w:hAnsiTheme="minorHAnsi" w:cstheme="minorHAnsi"/>
          <w:color w:val="0A0A0A"/>
        </w:rPr>
        <w:t>45 partnerstw </w:t>
      </w:r>
      <w:r w:rsidRPr="0087521E">
        <w:rPr>
          <w:rFonts w:asciiTheme="minorHAnsi" w:hAnsiTheme="minorHAnsi" w:cstheme="minorHAnsi"/>
          <w:color w:val="0A0A0A"/>
        </w:rPr>
        <w:t>i </w:t>
      </w:r>
      <w:r w:rsidRPr="0087521E">
        <w:rPr>
          <w:rStyle w:val="Pogrubienie"/>
          <w:rFonts w:asciiTheme="minorHAnsi" w:hAnsiTheme="minorHAnsi" w:cstheme="minorHAnsi"/>
          <w:color w:val="0A0A0A"/>
        </w:rPr>
        <w:t>3 start-</w:t>
      </w:r>
      <w:proofErr w:type="spellStart"/>
      <w:r w:rsidRPr="0087521E">
        <w:rPr>
          <w:rStyle w:val="Pogrubienie"/>
          <w:rFonts w:asciiTheme="minorHAnsi" w:hAnsiTheme="minorHAnsi" w:cstheme="minorHAnsi"/>
          <w:color w:val="0A0A0A"/>
        </w:rPr>
        <w:t>upy</w:t>
      </w:r>
      <w:proofErr w:type="spellEnd"/>
      <w:r w:rsidRPr="0087521E">
        <w:rPr>
          <w:rFonts w:asciiTheme="minorHAnsi" w:hAnsiTheme="minorHAnsi" w:cstheme="minorHAnsi"/>
          <w:color w:val="0A0A0A"/>
        </w:rPr>
        <w:t> na rzecz dobra wspólnego. Obecnie trwa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Fonts w:asciiTheme="minorHAnsi" w:hAnsiTheme="minorHAnsi" w:cstheme="minorHAnsi"/>
          <w:b/>
          <w:bCs/>
          <w:color w:val="0A0A0A"/>
        </w:rPr>
        <w:t>siódma edycja</w:t>
      </w:r>
      <w:r w:rsidRPr="0087521E">
        <w:rPr>
          <w:rStyle w:val="apple-converted-space"/>
          <w:rFonts w:asciiTheme="minorHAnsi" w:hAnsiTheme="minorHAnsi" w:cstheme="minorHAnsi"/>
          <w:color w:val="0A0A0A"/>
        </w:rPr>
        <w:t> </w:t>
      </w:r>
      <w:r w:rsidRPr="0087521E">
        <w:rPr>
          <w:rFonts w:asciiTheme="minorHAnsi" w:hAnsiTheme="minorHAnsi" w:cstheme="minorHAnsi"/>
          <w:color w:val="0A0A0A"/>
        </w:rPr>
        <w:t>programu, w ramach której na terenie 13 gmin zawiązało się 5 partnerstw oraz 8 start-</w:t>
      </w:r>
      <w:proofErr w:type="spellStart"/>
      <w:r w:rsidRPr="0087521E">
        <w:rPr>
          <w:rFonts w:asciiTheme="minorHAnsi" w:hAnsiTheme="minorHAnsi" w:cstheme="minorHAnsi"/>
          <w:color w:val="0A0A0A"/>
        </w:rPr>
        <w:t>upów</w:t>
      </w:r>
      <w:proofErr w:type="spellEnd"/>
      <w:r w:rsidRPr="0087521E">
        <w:rPr>
          <w:rFonts w:asciiTheme="minorHAnsi" w:hAnsiTheme="minorHAnsi" w:cstheme="minorHAnsi"/>
          <w:color w:val="0A0A0A"/>
        </w:rPr>
        <w:t xml:space="preserve"> na rzecz dobra wspólnego.</w:t>
      </w:r>
    </w:p>
    <w:p w14:paraId="0F10BBFE" w14:textId="6D6B499E" w:rsidR="0087521E" w:rsidRDefault="0087521E" w:rsidP="0087521E">
      <w:pPr>
        <w:pStyle w:val="NormalnyWeb"/>
        <w:jc w:val="both"/>
        <w:rPr>
          <w:rFonts w:asciiTheme="minorHAnsi" w:hAnsiTheme="minorHAnsi" w:cstheme="minorHAnsi"/>
          <w:color w:val="0A0A0A"/>
        </w:rPr>
      </w:pPr>
      <w:r>
        <w:rPr>
          <w:rFonts w:asciiTheme="minorHAnsi" w:hAnsiTheme="minorHAnsi" w:cstheme="minorHAnsi"/>
          <w:color w:val="0A0A0A"/>
        </w:rPr>
        <w:t>***</w:t>
      </w:r>
    </w:p>
    <w:p w14:paraId="644D3111" w14:textId="28278471" w:rsidR="0087521E" w:rsidRDefault="0087521E" w:rsidP="0087521E">
      <w:pPr>
        <w:pStyle w:val="NormalnyWeb"/>
        <w:jc w:val="both"/>
        <w:rPr>
          <w:rFonts w:asciiTheme="minorHAnsi" w:hAnsiTheme="minorHAnsi" w:cstheme="minorHAnsi"/>
          <w:color w:val="0A0A0A"/>
        </w:rPr>
      </w:pPr>
      <w:r>
        <w:rPr>
          <w:rFonts w:asciiTheme="minorHAnsi" w:hAnsiTheme="minorHAnsi" w:cstheme="minorHAnsi"/>
          <w:color w:val="0A0A0A"/>
        </w:rPr>
        <w:t>Kontakt:</w:t>
      </w:r>
    </w:p>
    <w:p w14:paraId="7BB6A010" w14:textId="399B6350" w:rsidR="0087521E" w:rsidRPr="0087521E" w:rsidRDefault="0087521E" w:rsidP="0087521E">
      <w:pPr>
        <w:pStyle w:val="NormalnyWeb"/>
        <w:jc w:val="both"/>
        <w:rPr>
          <w:rFonts w:asciiTheme="minorHAnsi" w:hAnsiTheme="minorHAnsi" w:cstheme="minorHAnsi"/>
          <w:b/>
          <w:bCs/>
          <w:color w:val="0A0A0A"/>
        </w:rPr>
      </w:pPr>
      <w:r w:rsidRPr="0087521E">
        <w:rPr>
          <w:rFonts w:asciiTheme="minorHAnsi" w:hAnsiTheme="minorHAnsi" w:cstheme="minorHAnsi"/>
          <w:b/>
          <w:bCs/>
          <w:color w:val="0A0A0A"/>
        </w:rPr>
        <w:t>Emilia Dmochowska</w:t>
      </w:r>
    </w:p>
    <w:p w14:paraId="193DC031" w14:textId="17CBE312" w:rsidR="0087521E" w:rsidRPr="0087521E" w:rsidRDefault="0087521E" w:rsidP="0087521E">
      <w:pPr>
        <w:pStyle w:val="NormalnyWeb"/>
        <w:jc w:val="both"/>
        <w:rPr>
          <w:rFonts w:asciiTheme="minorHAnsi" w:hAnsiTheme="minorHAnsi" w:cstheme="minorHAnsi"/>
          <w:color w:val="0A0A0A"/>
        </w:rPr>
      </w:pPr>
      <w:hyperlink r:id="rId8" w:history="1">
        <w:r w:rsidRPr="00E74082">
          <w:rPr>
            <w:rStyle w:val="Hipercze"/>
            <w:rFonts w:asciiTheme="minorHAnsi" w:hAnsiTheme="minorHAnsi" w:cstheme="minorHAnsi"/>
          </w:rPr>
          <w:t>e.dmochowska@filantropia.org.pl</w:t>
        </w:r>
      </w:hyperlink>
      <w:r>
        <w:rPr>
          <w:rFonts w:asciiTheme="minorHAnsi" w:hAnsiTheme="minorHAnsi" w:cstheme="minorHAnsi"/>
          <w:color w:val="0A0A0A"/>
        </w:rPr>
        <w:t xml:space="preserve"> </w:t>
      </w:r>
    </w:p>
    <w:sectPr w:rsidR="0087521E" w:rsidRPr="0087521E" w:rsidSect="00F837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206EB"/>
    <w:multiLevelType w:val="hybridMultilevel"/>
    <w:tmpl w:val="2938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087E"/>
    <w:multiLevelType w:val="multilevel"/>
    <w:tmpl w:val="005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EC15C3"/>
    <w:multiLevelType w:val="hybridMultilevel"/>
    <w:tmpl w:val="151AE020"/>
    <w:lvl w:ilvl="0" w:tplc="4566DE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1F386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860D21"/>
    <w:multiLevelType w:val="hybridMultilevel"/>
    <w:tmpl w:val="A6BE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74"/>
    <w:rsid w:val="00055D93"/>
    <w:rsid w:val="000B4A89"/>
    <w:rsid w:val="000E05B6"/>
    <w:rsid w:val="00160379"/>
    <w:rsid w:val="00251DC2"/>
    <w:rsid w:val="0025459B"/>
    <w:rsid w:val="002F7F94"/>
    <w:rsid w:val="003033BC"/>
    <w:rsid w:val="00375DDC"/>
    <w:rsid w:val="003E5B94"/>
    <w:rsid w:val="004057CE"/>
    <w:rsid w:val="004F47F3"/>
    <w:rsid w:val="00515FF6"/>
    <w:rsid w:val="00517E44"/>
    <w:rsid w:val="005C39A8"/>
    <w:rsid w:val="00662E94"/>
    <w:rsid w:val="006C1C2D"/>
    <w:rsid w:val="0072304F"/>
    <w:rsid w:val="00747B4F"/>
    <w:rsid w:val="007504F3"/>
    <w:rsid w:val="00777C19"/>
    <w:rsid w:val="007D5721"/>
    <w:rsid w:val="00833847"/>
    <w:rsid w:val="0087521E"/>
    <w:rsid w:val="008B2F48"/>
    <w:rsid w:val="008F43F1"/>
    <w:rsid w:val="00913E35"/>
    <w:rsid w:val="00973EFB"/>
    <w:rsid w:val="00A601ED"/>
    <w:rsid w:val="00AF2CE9"/>
    <w:rsid w:val="00B17632"/>
    <w:rsid w:val="00B34BA7"/>
    <w:rsid w:val="00B67D31"/>
    <w:rsid w:val="00B774F2"/>
    <w:rsid w:val="00BE6967"/>
    <w:rsid w:val="00C5184D"/>
    <w:rsid w:val="00C55170"/>
    <w:rsid w:val="00C806F1"/>
    <w:rsid w:val="00C86B06"/>
    <w:rsid w:val="00CB2E34"/>
    <w:rsid w:val="00CC2E74"/>
    <w:rsid w:val="00D96298"/>
    <w:rsid w:val="00ED6397"/>
    <w:rsid w:val="00F837FC"/>
    <w:rsid w:val="00FC77EC"/>
    <w:rsid w:val="00FD6233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9A41"/>
  <w15:docId w15:val="{A61841DF-95CB-49FD-A7DB-EC3BF97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7F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230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2304F"/>
    <w:rPr>
      <w:b/>
      <w:bCs/>
    </w:rPr>
  </w:style>
  <w:style w:type="character" w:customStyle="1" w:styleId="apple-converted-space">
    <w:name w:val="apple-converted-space"/>
    <w:basedOn w:val="Domylnaczcionkaakapitu"/>
    <w:rsid w:val="0072304F"/>
  </w:style>
  <w:style w:type="character" w:styleId="Hipercze">
    <w:name w:val="Hyperlink"/>
    <w:basedOn w:val="Domylnaczcionkaakapitu"/>
    <w:uiPriority w:val="99"/>
    <w:unhideWhenUsed/>
    <w:rsid w:val="004F47F3"/>
    <w:rPr>
      <w:color w:val="0000FF"/>
      <w:u w:val="single"/>
    </w:rPr>
  </w:style>
  <w:style w:type="paragraph" w:styleId="Poprawka">
    <w:name w:val="Revision"/>
    <w:hidden/>
    <w:uiPriority w:val="99"/>
    <w:semiHidden/>
    <w:rsid w:val="003E5B9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B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4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mochowska@filantropia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https://www.youtube.com/channel/UC4D4S5o0N-9x2O7E1-n5s_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ttps://www.facebook.com/LokalnePartnerstwaPAF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4A3A46-6CAE-47BC-8EE8-5D42766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Kunert</dc:creator>
  <cp:keywords/>
  <dc:description/>
  <cp:lastModifiedBy>Katarzyna Kunert</cp:lastModifiedBy>
  <cp:revision>5</cp:revision>
  <dcterms:created xsi:type="dcterms:W3CDTF">2021-04-15T08:33:00Z</dcterms:created>
  <dcterms:modified xsi:type="dcterms:W3CDTF">2021-04-16T08:40:00Z</dcterms:modified>
</cp:coreProperties>
</file>